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C5" w:rsidRPr="00485A2D" w:rsidRDefault="00A934C5" w:rsidP="00485A2D">
      <w:pPr>
        <w:suppressAutoHyphens/>
        <w:spacing w:after="0" w:line="240" w:lineRule="auto"/>
        <w:ind w:right="-566"/>
        <w:rPr>
          <w:rFonts w:ascii="Times New Roman" w:hAnsi="Times New Roman"/>
          <w:b/>
          <w:sz w:val="24"/>
          <w:szCs w:val="24"/>
          <w:lang w:val="tt-RU" w:eastAsia="ar-SA"/>
        </w:rPr>
      </w:pPr>
      <w:r w:rsidRPr="00485A2D">
        <w:rPr>
          <w:rFonts w:ascii="Times New Roman" w:eastAsia="Calibri" w:hAnsi="Times New Roman"/>
          <w:b/>
          <w:spacing w:val="-6"/>
          <w:sz w:val="24"/>
          <w:szCs w:val="24"/>
        </w:rPr>
        <w:t xml:space="preserve">                  Планируемые предметные результаты освоения </w:t>
      </w:r>
      <w:r w:rsidRPr="00485A2D">
        <w:rPr>
          <w:rFonts w:ascii="Times New Roman" w:eastAsia="Calibri" w:hAnsi="Times New Roman"/>
          <w:b/>
          <w:sz w:val="24"/>
          <w:szCs w:val="24"/>
        </w:rPr>
        <w:t xml:space="preserve">учебного предмета </w:t>
      </w:r>
    </w:p>
    <w:p w:rsidR="00A934C5" w:rsidRPr="00485A2D" w:rsidRDefault="00A934C5" w:rsidP="00485A2D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</w:rPr>
      </w:pP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овладение учащимися знаниями, формирующими их мировоззрение, духовно-нравственные качества и эстетический вкус;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овладение умениями, востребованными в повседневной жизни, позволяющими ориентироваться в окружающем мире;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использование своих прав и выполнение своих обязанностей как гражданина полиэтнического,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поликонфессионального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государства;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 xml:space="preserve">- умение читать и понять суть художественного произведения, осознанно использовать речевые средства в соответствии с задачей коммуникации;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-понимание ключевых проблем изученных произведений татарского фольклора, фольклора народов России и</w:t>
      </w:r>
      <w:bookmarkStart w:id="0" w:name="_GoBack"/>
      <w:bookmarkEnd w:id="0"/>
      <w:r w:rsidRPr="00485A2D">
        <w:rPr>
          <w:rFonts w:ascii="Times New Roman" w:eastAsia="Calibri" w:hAnsi="Times New Roman"/>
          <w:sz w:val="24"/>
          <w:szCs w:val="24"/>
          <w:lang w:val="tt-RU"/>
        </w:rPr>
        <w:t xml:space="preserve"> всего мира;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владение монологической и диалогической речью;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умение вступать в речевое общение;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участвовать в диалоге (понимать точку зрения собеседника, признавать право на иное мнение); 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создание письменных высказываний; использование приобретенных знаний и умений за рамками учебного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процессавладение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элементарной литературоведческой терминологией;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sz w:val="24"/>
          <w:szCs w:val="24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sz w:val="24"/>
          <w:szCs w:val="24"/>
        </w:rPr>
        <w:t xml:space="preserve"> владение навыками сопоставления произведений татарской литературы с произведениями литератур других народов и этносов; </w:t>
      </w:r>
      <w:r w:rsidRPr="00485A2D">
        <w:rPr>
          <w:rStyle w:val="c3"/>
          <w:rFonts w:ascii="Times New Roman" w:hAnsi="Times New Roman"/>
          <w:sz w:val="24"/>
          <w:szCs w:val="24"/>
        </w:rPr>
        <w:t>текстов художественной литератур</w:t>
      </w:r>
    </w:p>
    <w:p w:rsidR="00A934C5" w:rsidRPr="00485A2D" w:rsidRDefault="00A934C5" w:rsidP="00485A2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85A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5A2D">
        <w:rPr>
          <w:rFonts w:ascii="Times New Roman" w:eastAsia="Calibri" w:hAnsi="Times New Roman"/>
          <w:b/>
          <w:sz w:val="24"/>
          <w:szCs w:val="24"/>
        </w:rPr>
        <w:t>СОДЕРЖАНИЕ КУРСА ДЛЯ 7 КЛАССА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485A2D">
        <w:rPr>
          <w:rFonts w:ascii="Times New Roman" w:eastAsia="Calibri" w:hAnsi="Times New Roman"/>
          <w:b/>
          <w:bCs/>
          <w:sz w:val="24"/>
          <w:szCs w:val="24"/>
        </w:rPr>
        <w:t xml:space="preserve">Литература как вид </w:t>
      </w:r>
      <w:proofErr w:type="spellStart"/>
      <w:r w:rsidRPr="00485A2D">
        <w:rPr>
          <w:rFonts w:ascii="Times New Roman" w:eastAsia="Calibri" w:hAnsi="Times New Roman"/>
          <w:b/>
          <w:bCs/>
          <w:sz w:val="24"/>
          <w:szCs w:val="24"/>
        </w:rPr>
        <w:t>искусства</w:t>
      </w:r>
      <w:proofErr w:type="gramStart"/>
      <w:r w:rsidRPr="00485A2D">
        <w:rPr>
          <w:rFonts w:ascii="Times New Roman" w:eastAsia="Calibri" w:hAnsi="Times New Roman"/>
          <w:b/>
          <w:bCs/>
          <w:sz w:val="24"/>
          <w:szCs w:val="24"/>
        </w:rPr>
        <w:t>.</w:t>
      </w:r>
      <w:r w:rsidRPr="00485A2D">
        <w:rPr>
          <w:rFonts w:ascii="Times New Roman" w:eastAsia="Calibri" w:hAnsi="Times New Roman"/>
          <w:sz w:val="24"/>
          <w:szCs w:val="24"/>
        </w:rPr>
        <w:t>П</w:t>
      </w:r>
      <w:proofErr w:type="gramEnd"/>
      <w:r w:rsidRPr="00485A2D">
        <w:rPr>
          <w:rFonts w:ascii="Times New Roman" w:eastAsia="Calibri" w:hAnsi="Times New Roman"/>
          <w:sz w:val="24"/>
          <w:szCs w:val="24"/>
        </w:rPr>
        <w:t>рирода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искусства. Своеобразие художественного отражения жизни в словесном искусстве. 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 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b/>
          <w:sz w:val="24"/>
          <w:szCs w:val="24"/>
          <w:lang w:val="tt-RU"/>
        </w:rPr>
        <w:t>Дастан.</w:t>
      </w:r>
      <w:r w:rsidRPr="00485A2D">
        <w:rPr>
          <w:rFonts w:ascii="Times New Roman" w:eastAsia="Calibri" w:hAnsi="Times New Roman"/>
          <w:sz w:val="24"/>
          <w:szCs w:val="24"/>
        </w:rPr>
        <w:t xml:space="preserve">Характерные признаки жанра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дастан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. Краткое содержание, проблематика, основные герои и художественные особенности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дастана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«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Идегей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», первая пол. XV в. 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b/>
          <w:sz w:val="24"/>
          <w:szCs w:val="24"/>
        </w:rPr>
        <w:t>Татарская литература начала XX века</w:t>
      </w:r>
      <w:r w:rsidRPr="00485A2D">
        <w:rPr>
          <w:rFonts w:ascii="Times New Roman" w:eastAsia="Calibri" w:hAnsi="Times New Roman"/>
          <w:b/>
          <w:sz w:val="24"/>
          <w:szCs w:val="24"/>
          <w:lang w:val="tt-RU"/>
        </w:rPr>
        <w:t>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  <w:lang w:val="tt-RU"/>
        </w:rPr>
        <w:t>Приобщение татарской литературы в начале ХХ века к достижениям восточной, русской, европейской литературы, философии и культуры.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proofErr w:type="spellStart"/>
      <w:r w:rsidRPr="00485A2D">
        <w:rPr>
          <w:rFonts w:ascii="Times New Roman" w:eastAsia="Calibri" w:hAnsi="Times New Roman"/>
          <w:sz w:val="24"/>
          <w:szCs w:val="24"/>
        </w:rPr>
        <w:t>Габдулла</w:t>
      </w:r>
      <w:proofErr w:type="spellEnd"/>
      <w:proofErr w:type="gramStart"/>
      <w:r w:rsidRPr="00485A2D">
        <w:rPr>
          <w:rFonts w:ascii="Times New Roman" w:eastAsia="Calibri" w:hAnsi="Times New Roman"/>
          <w:sz w:val="24"/>
          <w:szCs w:val="24"/>
        </w:rPr>
        <w:t xml:space="preserve"> Т</w:t>
      </w:r>
      <w:proofErr w:type="gramEnd"/>
      <w:r w:rsidRPr="00485A2D">
        <w:rPr>
          <w:rFonts w:ascii="Times New Roman" w:eastAsia="Calibri" w:hAnsi="Times New Roman"/>
          <w:sz w:val="24"/>
          <w:szCs w:val="24"/>
        </w:rPr>
        <w:t>укай (1886-1913) – выдающийся татарский поэт, лирик и сатирик, публицист и литературный критик. Утверждение идеалов национального возрождения  «Нации»,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 xml:space="preserve">Жизнь и творчество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ГаязаИсхаки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(1878–1954), комедия  «Жан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Баевич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>». Формы смеха: юмор, сатира, сарказм.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 xml:space="preserve">Н.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Думави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«Молодая мама»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.</w:t>
      </w:r>
      <w:r w:rsidRPr="00485A2D">
        <w:rPr>
          <w:rFonts w:ascii="Times New Roman" w:eastAsia="Calibri" w:hAnsi="Times New Roman"/>
          <w:sz w:val="24"/>
          <w:szCs w:val="24"/>
        </w:rPr>
        <w:t xml:space="preserve"> Образы людей: главный герой, второстепенный герой, персонажи, участвующие в действии, собирательные образы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,</w:t>
      </w:r>
      <w:r w:rsidRPr="00485A2D">
        <w:rPr>
          <w:rFonts w:ascii="Times New Roman" w:eastAsia="Calibri" w:hAnsi="Times New Roman"/>
          <w:sz w:val="24"/>
          <w:szCs w:val="24"/>
        </w:rPr>
        <w:t xml:space="preserve"> образы-вещи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. Д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еталь</w:t>
      </w:r>
      <w:proofErr w:type="spellEnd"/>
      <w:r w:rsidRPr="00485A2D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 xml:space="preserve">Шариф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Камал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(1884-1942)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.</w:t>
      </w:r>
      <w:r w:rsidRPr="00485A2D">
        <w:rPr>
          <w:rFonts w:ascii="Times New Roman" w:eastAsia="Calibri" w:hAnsi="Times New Roman"/>
          <w:sz w:val="24"/>
          <w:szCs w:val="24"/>
        </w:rPr>
        <w:t xml:space="preserve"> «Чайки» – в сокращенном виде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.</w:t>
      </w:r>
      <w:r w:rsidRPr="00485A2D">
        <w:rPr>
          <w:rFonts w:ascii="Times New Roman" w:eastAsia="Calibri" w:hAnsi="Times New Roman"/>
          <w:sz w:val="24"/>
          <w:szCs w:val="24"/>
        </w:rPr>
        <w:t xml:space="preserve"> Художественные приемы: повтор, параллелизм, противопоставление, ретроспекция. Место и время в художественном произведении,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хронотоп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>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b/>
          <w:sz w:val="24"/>
          <w:szCs w:val="24"/>
        </w:rPr>
        <w:t>Татарская литература второй половины XX века (1956</w:t>
      </w:r>
      <w:r w:rsidRPr="00485A2D">
        <w:rPr>
          <w:rFonts w:ascii="Times New Roman" w:eastAsia="Calibri" w:hAnsi="Times New Roman"/>
          <w:b/>
          <w:sz w:val="24"/>
          <w:szCs w:val="24"/>
          <w:lang w:val="tt-RU"/>
        </w:rPr>
        <w:t>-</w:t>
      </w:r>
      <w:r w:rsidRPr="00485A2D">
        <w:rPr>
          <w:rFonts w:ascii="Times New Roman" w:eastAsia="Calibri" w:hAnsi="Times New Roman"/>
          <w:b/>
          <w:sz w:val="24"/>
          <w:szCs w:val="24"/>
        </w:rPr>
        <w:t>1990 гг.)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 xml:space="preserve">Лиризм и социально-философское осмысление опыта культуры, литературы, истории в творчестве поэтов старшего поколения. «Тихая» лирика С.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Хакима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 «Мама», «В этих полях, в этих долинах…». Насыщение лирики психологическими деталями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.</w:t>
      </w:r>
      <w:r w:rsidRPr="00485A2D">
        <w:rPr>
          <w:rFonts w:ascii="Times New Roman" w:eastAsia="Calibri" w:hAnsi="Times New Roman"/>
          <w:sz w:val="24"/>
          <w:szCs w:val="24"/>
        </w:rPr>
        <w:t xml:space="preserve"> Ритм, рифма, стих, строфа. Стихосложение. Языковые и стилистические средства (тропы, лексические, стилистические, фонетические средства).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 xml:space="preserve"> Раздумья о судьбе татарской нации в литературе этих лет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.</w:t>
      </w:r>
      <w:r w:rsidRPr="00485A2D">
        <w:rPr>
          <w:rFonts w:ascii="Times New Roman" w:eastAsia="Calibri" w:hAnsi="Times New Roman"/>
          <w:sz w:val="24"/>
          <w:szCs w:val="24"/>
        </w:rPr>
        <w:t xml:space="preserve"> А.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Еники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«Невысказанное завещание». </w:t>
      </w:r>
      <w:r w:rsidRPr="00485A2D">
        <w:rPr>
          <w:rFonts w:ascii="Times New Roman" w:eastAsia="Calibri" w:hAnsi="Times New Roman"/>
          <w:sz w:val="24"/>
          <w:szCs w:val="24"/>
          <w:lang w:val="tt-RU"/>
        </w:rPr>
        <w:t>П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овествователь</w:t>
      </w:r>
      <w:proofErr w:type="spellEnd"/>
      <w:r w:rsidRPr="00485A2D">
        <w:rPr>
          <w:rFonts w:ascii="Times New Roman" w:eastAsia="Calibri" w:hAnsi="Times New Roman"/>
          <w:sz w:val="24"/>
          <w:szCs w:val="24"/>
          <w:lang w:val="tt-RU"/>
        </w:rPr>
        <w:t>. А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вторская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позиция.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lastRenderedPageBreak/>
        <w:t xml:space="preserve">Возникновение в этот период новых жанров, появление новых тем, мотивов и литературных форм. Усиление лиризма в прозе Г.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Сабитов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«Первый восторг»; 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 xml:space="preserve">М.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Магдиев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 «Мы – дети сорок первого года». 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85A2D">
        <w:rPr>
          <w:rFonts w:ascii="Times New Roman" w:eastAsia="Calibri" w:hAnsi="Times New Roman"/>
          <w:sz w:val="24"/>
          <w:szCs w:val="24"/>
        </w:rPr>
        <w:t>Формирование «критического направления» в прозе и драматургии Ш. Хусаинов "Приехала мама</w:t>
      </w:r>
      <w:proofErr w:type="gramStart"/>
      <w:r w:rsidRPr="00485A2D">
        <w:rPr>
          <w:rFonts w:ascii="Times New Roman" w:eastAsia="Calibri" w:hAnsi="Times New Roman"/>
          <w:sz w:val="24"/>
          <w:szCs w:val="24"/>
        </w:rPr>
        <w:t>"(</w:t>
      </w:r>
      <w:proofErr w:type="gramEnd"/>
      <w:r w:rsidRPr="00485A2D">
        <w:rPr>
          <w:rFonts w:ascii="Times New Roman" w:eastAsia="Calibri" w:hAnsi="Times New Roman"/>
          <w:sz w:val="24"/>
          <w:szCs w:val="24"/>
        </w:rPr>
        <w:t xml:space="preserve"> «Белое платье матери»). Тема, проблема, идея, пафос. Идеал. </w:t>
      </w:r>
    </w:p>
    <w:p w:rsidR="00A934C5" w:rsidRPr="00485A2D" w:rsidRDefault="00A934C5" w:rsidP="00485A2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485A2D">
        <w:rPr>
          <w:rFonts w:ascii="Times New Roman" w:eastAsia="Calibri" w:hAnsi="Times New Roman"/>
          <w:sz w:val="24"/>
          <w:szCs w:val="24"/>
        </w:rPr>
        <w:t xml:space="preserve">Выход на первый план психологических и философских мотивов (Г. </w:t>
      </w:r>
      <w:proofErr w:type="spellStart"/>
      <w:r w:rsidRPr="00485A2D">
        <w:rPr>
          <w:rFonts w:ascii="Times New Roman" w:eastAsia="Calibri" w:hAnsi="Times New Roman"/>
          <w:sz w:val="24"/>
          <w:szCs w:val="24"/>
        </w:rPr>
        <w:t>Гыйльманов</w:t>
      </w:r>
      <w:proofErr w:type="spellEnd"/>
      <w:r w:rsidRPr="00485A2D">
        <w:rPr>
          <w:rFonts w:ascii="Times New Roman" w:eastAsia="Calibri" w:hAnsi="Times New Roman"/>
          <w:sz w:val="24"/>
          <w:szCs w:val="24"/>
        </w:rPr>
        <w:t xml:space="preserve"> «День рождения судьбы».</w:t>
      </w:r>
      <w:proofErr w:type="gramEnd"/>
    </w:p>
    <w:p w:rsidR="00D25F5E" w:rsidRPr="00485A2D" w:rsidRDefault="00D25F5E" w:rsidP="00485A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25F5E" w:rsidRPr="00485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9E"/>
    <w:rsid w:val="00485A2D"/>
    <w:rsid w:val="005A619E"/>
    <w:rsid w:val="00A934C5"/>
    <w:rsid w:val="00D2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uiPriority w:val="99"/>
    <w:rsid w:val="00A93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uiPriority w:val="99"/>
    <w:rsid w:val="00A93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3</cp:revision>
  <dcterms:created xsi:type="dcterms:W3CDTF">2020-12-04T09:52:00Z</dcterms:created>
  <dcterms:modified xsi:type="dcterms:W3CDTF">2020-12-05T09:59:00Z</dcterms:modified>
</cp:coreProperties>
</file>